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Default="004F1650" w:rsidP="009D3656">
      <w:pPr>
        <w:jc w:val="center"/>
        <w:rPr>
          <w:b/>
          <w:sz w:val="28"/>
          <w:szCs w:val="28"/>
        </w:rPr>
      </w:pPr>
      <w:r w:rsidRPr="004F1650">
        <w:rPr>
          <w:b/>
          <w:sz w:val="28"/>
          <w:szCs w:val="28"/>
        </w:rPr>
        <w:t>ŞİŞLİ MESLEKİ EĞİTİM MERKEZİ</w:t>
      </w:r>
    </w:p>
    <w:p w:rsidR="004F1650" w:rsidRPr="004F1650" w:rsidRDefault="004F1650" w:rsidP="009D3656">
      <w:pPr>
        <w:jc w:val="center"/>
        <w:rPr>
          <w:b/>
          <w:sz w:val="28"/>
          <w:szCs w:val="28"/>
        </w:rPr>
      </w:pPr>
      <w:r>
        <w:rPr>
          <w:b/>
          <w:sz w:val="28"/>
          <w:szCs w:val="28"/>
        </w:rPr>
        <w:t>2020 NİSAN UZAKTAN EĞİTİM DERS NOTLARI</w:t>
      </w:r>
    </w:p>
    <w:p w:rsidR="004F1650" w:rsidRDefault="004F1650" w:rsidP="009D3656">
      <w:pPr>
        <w:jc w:val="center"/>
      </w:pPr>
    </w:p>
    <w:p w:rsidR="004F1650" w:rsidRDefault="004F1650" w:rsidP="009D3656">
      <w:pPr>
        <w:jc w:val="center"/>
      </w:pPr>
    </w:p>
    <w:p w:rsidR="004F1650" w:rsidRDefault="004F1650" w:rsidP="009D3656">
      <w:pPr>
        <w:jc w:val="center"/>
      </w:pPr>
    </w:p>
    <w:p w:rsidR="004F1650" w:rsidRDefault="004F1650" w:rsidP="009D3656">
      <w:pPr>
        <w:jc w:val="center"/>
      </w:pPr>
    </w:p>
    <w:p w:rsidR="004F1650" w:rsidRDefault="004F1650" w:rsidP="009D3656">
      <w:pPr>
        <w:jc w:val="center"/>
      </w:pPr>
    </w:p>
    <w:p w:rsidR="004F1650" w:rsidRDefault="004F1650" w:rsidP="009D3656"/>
    <w:p w:rsidR="004F1650" w:rsidRPr="009D3656" w:rsidRDefault="004F1650" w:rsidP="009D3656">
      <w:pPr>
        <w:spacing w:line="276" w:lineRule="auto"/>
        <w:rPr>
          <w:sz w:val="24"/>
          <w:szCs w:val="24"/>
        </w:rPr>
      </w:pPr>
      <w:r w:rsidRPr="009D3656">
        <w:rPr>
          <w:b/>
          <w:sz w:val="24"/>
          <w:szCs w:val="24"/>
        </w:rPr>
        <w:t>Alan Adı</w:t>
      </w:r>
      <w:r w:rsidRPr="009D3656">
        <w:rPr>
          <w:b/>
          <w:sz w:val="24"/>
          <w:szCs w:val="24"/>
        </w:rPr>
        <w:tab/>
      </w:r>
      <w:r w:rsidRPr="009D3656">
        <w:rPr>
          <w:b/>
          <w:sz w:val="24"/>
          <w:szCs w:val="24"/>
        </w:rPr>
        <w:tab/>
        <w:t>:</w:t>
      </w:r>
      <w:r w:rsidR="0010107D" w:rsidRPr="009D3656">
        <w:rPr>
          <w:b/>
          <w:sz w:val="24"/>
          <w:szCs w:val="24"/>
        </w:rPr>
        <w:t xml:space="preserve"> </w:t>
      </w:r>
      <w:r w:rsidR="009D3656" w:rsidRPr="009D3656">
        <w:rPr>
          <w:b/>
          <w:sz w:val="24"/>
          <w:szCs w:val="24"/>
        </w:rPr>
        <w:t>Motorlu Araçlar Teknolojisi</w:t>
      </w:r>
    </w:p>
    <w:p w:rsidR="004F1650" w:rsidRPr="009D3656" w:rsidRDefault="004F1650" w:rsidP="009D3656">
      <w:pPr>
        <w:spacing w:after="0" w:line="480" w:lineRule="auto"/>
        <w:rPr>
          <w:b/>
          <w:sz w:val="24"/>
          <w:szCs w:val="24"/>
        </w:rPr>
      </w:pPr>
      <w:r w:rsidRPr="009D3656">
        <w:rPr>
          <w:b/>
          <w:sz w:val="24"/>
          <w:szCs w:val="24"/>
        </w:rPr>
        <w:t>Ders Adı</w:t>
      </w:r>
      <w:r w:rsidRPr="009D3656">
        <w:rPr>
          <w:b/>
          <w:sz w:val="24"/>
          <w:szCs w:val="24"/>
        </w:rPr>
        <w:tab/>
      </w:r>
      <w:r w:rsidRPr="009D3656">
        <w:rPr>
          <w:b/>
          <w:sz w:val="24"/>
          <w:szCs w:val="24"/>
        </w:rPr>
        <w:tab/>
      </w:r>
      <w:r w:rsidR="0010107D" w:rsidRPr="009D3656">
        <w:rPr>
          <w:b/>
          <w:sz w:val="24"/>
          <w:szCs w:val="24"/>
        </w:rPr>
        <w:t xml:space="preserve">: </w:t>
      </w:r>
      <w:r w:rsidR="009D3656" w:rsidRPr="009D3656">
        <w:rPr>
          <w:b/>
          <w:sz w:val="24"/>
          <w:szCs w:val="24"/>
        </w:rPr>
        <w:t>Otomotiv Meslek Resmi</w:t>
      </w:r>
    </w:p>
    <w:p w:rsidR="004F1650" w:rsidRPr="009D3656" w:rsidRDefault="004F1650" w:rsidP="009D3656">
      <w:pPr>
        <w:spacing w:after="0" w:line="480" w:lineRule="auto"/>
        <w:rPr>
          <w:b/>
          <w:sz w:val="24"/>
          <w:szCs w:val="24"/>
        </w:rPr>
      </w:pPr>
      <w:r w:rsidRPr="009D3656">
        <w:rPr>
          <w:b/>
          <w:sz w:val="24"/>
          <w:szCs w:val="24"/>
        </w:rPr>
        <w:t>Dersin Sınıf Düzeyi</w:t>
      </w:r>
      <w:r w:rsidRPr="009D3656">
        <w:rPr>
          <w:b/>
          <w:sz w:val="24"/>
          <w:szCs w:val="24"/>
        </w:rPr>
        <w:tab/>
        <w:t>:</w:t>
      </w:r>
      <w:r w:rsidR="0010107D" w:rsidRPr="009D3656">
        <w:rPr>
          <w:b/>
          <w:sz w:val="24"/>
          <w:szCs w:val="24"/>
        </w:rPr>
        <w:t xml:space="preserve"> </w:t>
      </w:r>
      <w:r w:rsidR="009D3656" w:rsidRPr="009D3656">
        <w:rPr>
          <w:b/>
          <w:sz w:val="24"/>
          <w:szCs w:val="24"/>
        </w:rPr>
        <w:t>12. Sınıf (Ustalık Grubu)</w:t>
      </w:r>
    </w:p>
    <w:p w:rsidR="009D3656" w:rsidRPr="009D3656" w:rsidRDefault="004F1650" w:rsidP="009D3656">
      <w:pPr>
        <w:pStyle w:val="Default"/>
        <w:spacing w:line="480" w:lineRule="auto"/>
        <w:rPr>
          <w:b/>
          <w:bCs/>
        </w:rPr>
      </w:pPr>
      <w:r w:rsidRPr="009D3656">
        <w:rPr>
          <w:b/>
        </w:rPr>
        <w:t>Modül Adı</w:t>
      </w:r>
      <w:r w:rsidRPr="009D3656">
        <w:rPr>
          <w:b/>
        </w:rPr>
        <w:tab/>
      </w:r>
      <w:r w:rsidRPr="009D3656">
        <w:rPr>
          <w:b/>
        </w:rPr>
        <w:tab/>
      </w:r>
      <w:r w:rsidR="0010107D" w:rsidRPr="009D3656">
        <w:rPr>
          <w:b/>
        </w:rPr>
        <w:t>:</w:t>
      </w:r>
      <w:r w:rsidR="009D3656" w:rsidRPr="009D3656">
        <w:rPr>
          <w:b/>
        </w:rPr>
        <w:t xml:space="preserve"> </w:t>
      </w:r>
      <w:r w:rsidR="009D3656" w:rsidRPr="009D3656">
        <w:rPr>
          <w:b/>
          <w:bCs/>
        </w:rPr>
        <w:t>Yapım Ve Montaj Resimleri</w:t>
      </w:r>
    </w:p>
    <w:p w:rsidR="004F1650" w:rsidRPr="009D3656" w:rsidRDefault="004F1650" w:rsidP="009D3656">
      <w:pPr>
        <w:pStyle w:val="Default"/>
        <w:spacing w:line="480" w:lineRule="auto"/>
        <w:rPr>
          <w:b/>
        </w:rPr>
      </w:pPr>
      <w:r w:rsidRPr="009D3656">
        <w:rPr>
          <w:b/>
        </w:rPr>
        <w:t xml:space="preserve">Konu </w:t>
      </w:r>
      <w:r w:rsidRPr="009D3656">
        <w:rPr>
          <w:b/>
        </w:rPr>
        <w:tab/>
      </w:r>
      <w:r w:rsidRPr="009D3656">
        <w:rPr>
          <w:b/>
        </w:rPr>
        <w:tab/>
      </w:r>
      <w:r w:rsidRPr="009D3656">
        <w:rPr>
          <w:b/>
        </w:rPr>
        <w:tab/>
      </w:r>
      <w:r w:rsidR="0010107D" w:rsidRPr="009D3656">
        <w:rPr>
          <w:b/>
        </w:rPr>
        <w:t xml:space="preserve">: </w:t>
      </w:r>
      <w:r w:rsidR="009D3656" w:rsidRPr="009D3656">
        <w:rPr>
          <w:b/>
        </w:rPr>
        <w:t>Montaj resminde yazı alanını hazırlama</w:t>
      </w:r>
    </w:p>
    <w:p w:rsidR="00F50B56" w:rsidRPr="009D3656" w:rsidRDefault="004F1650" w:rsidP="009D3656">
      <w:pPr>
        <w:spacing w:after="0" w:line="480" w:lineRule="auto"/>
        <w:rPr>
          <w:b/>
          <w:sz w:val="24"/>
          <w:szCs w:val="24"/>
        </w:rPr>
      </w:pPr>
      <w:r w:rsidRPr="009D3656">
        <w:rPr>
          <w:b/>
          <w:sz w:val="24"/>
          <w:szCs w:val="24"/>
        </w:rPr>
        <w:t>Konu Tarihi Aralığı</w:t>
      </w:r>
      <w:r w:rsidRPr="009D3656">
        <w:rPr>
          <w:b/>
          <w:sz w:val="24"/>
          <w:szCs w:val="24"/>
        </w:rPr>
        <w:tab/>
        <w:t>:</w:t>
      </w:r>
      <w:r w:rsidR="0010107D" w:rsidRPr="009D3656">
        <w:rPr>
          <w:b/>
          <w:sz w:val="24"/>
          <w:szCs w:val="24"/>
        </w:rPr>
        <w:t xml:space="preserve"> </w:t>
      </w:r>
      <w:r w:rsidR="009D3656" w:rsidRPr="009D3656">
        <w:rPr>
          <w:b/>
          <w:sz w:val="24"/>
          <w:szCs w:val="24"/>
        </w:rPr>
        <w:t>13-17 Nisan 2020</w:t>
      </w:r>
    </w:p>
    <w:p w:rsidR="004F1650" w:rsidRPr="009D3656" w:rsidRDefault="004F1650" w:rsidP="009D3656">
      <w:pPr>
        <w:spacing w:after="0" w:line="480" w:lineRule="auto"/>
        <w:rPr>
          <w:b/>
          <w:sz w:val="24"/>
          <w:szCs w:val="24"/>
        </w:rPr>
      </w:pPr>
      <w:r w:rsidRPr="009D3656">
        <w:rPr>
          <w:b/>
          <w:sz w:val="24"/>
          <w:szCs w:val="24"/>
        </w:rPr>
        <w:t>Ders Öğretmenleri</w:t>
      </w:r>
      <w:r w:rsidRPr="009D3656">
        <w:rPr>
          <w:b/>
          <w:sz w:val="24"/>
          <w:szCs w:val="24"/>
        </w:rPr>
        <w:tab/>
        <w:t>:</w:t>
      </w:r>
      <w:r w:rsidR="0010107D" w:rsidRPr="009D3656">
        <w:rPr>
          <w:b/>
          <w:sz w:val="24"/>
          <w:szCs w:val="24"/>
        </w:rPr>
        <w:t xml:space="preserve"> </w:t>
      </w:r>
      <w:r w:rsidR="009D3656" w:rsidRPr="009D3656">
        <w:rPr>
          <w:b/>
          <w:sz w:val="24"/>
          <w:szCs w:val="24"/>
        </w:rPr>
        <w:t>Emrah HANEDAR</w:t>
      </w: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sz w:val="24"/>
          <w:szCs w:val="24"/>
        </w:rPr>
      </w:pPr>
    </w:p>
    <w:p w:rsidR="004F1650" w:rsidRDefault="004F1650" w:rsidP="009D3656">
      <w:pPr>
        <w:jc w:val="center"/>
        <w:rPr>
          <w:b/>
          <w:sz w:val="24"/>
          <w:szCs w:val="24"/>
        </w:rPr>
      </w:pPr>
      <w:r w:rsidRPr="004F1650">
        <w:rPr>
          <w:b/>
          <w:sz w:val="24"/>
          <w:szCs w:val="24"/>
        </w:rPr>
        <w:t>Nisan 2020, İstanbul</w:t>
      </w:r>
    </w:p>
    <w:p w:rsidR="004F1650" w:rsidRDefault="004F1650" w:rsidP="009D3656">
      <w:pPr>
        <w:jc w:val="both"/>
        <w:rPr>
          <w:b/>
          <w:sz w:val="24"/>
          <w:szCs w:val="24"/>
        </w:rPr>
      </w:pPr>
    </w:p>
    <w:p w:rsidR="009D3656" w:rsidRDefault="009D3656" w:rsidP="009D3656">
      <w:pPr>
        <w:pStyle w:val="Default"/>
        <w:jc w:val="center"/>
        <w:rPr>
          <w:b/>
          <w:bCs/>
          <w:sz w:val="28"/>
          <w:szCs w:val="28"/>
        </w:rPr>
      </w:pPr>
      <w:r>
        <w:rPr>
          <w:b/>
          <w:bCs/>
          <w:sz w:val="28"/>
          <w:szCs w:val="28"/>
        </w:rPr>
        <w:t>Montaj Resminde Yazı Alanını Hazırlama</w:t>
      </w:r>
    </w:p>
    <w:p w:rsidR="009D3656" w:rsidRDefault="009D3656" w:rsidP="009D3656">
      <w:pPr>
        <w:pStyle w:val="Default"/>
        <w:jc w:val="both"/>
        <w:rPr>
          <w:sz w:val="28"/>
          <w:szCs w:val="28"/>
        </w:rPr>
      </w:pPr>
      <w:r>
        <w:rPr>
          <w:b/>
          <w:bCs/>
          <w:sz w:val="28"/>
          <w:szCs w:val="28"/>
        </w:rPr>
        <w:t xml:space="preserve"> </w:t>
      </w:r>
    </w:p>
    <w:p w:rsidR="009D3656" w:rsidRDefault="009D3656" w:rsidP="009D3656">
      <w:pPr>
        <w:pStyle w:val="Default"/>
        <w:jc w:val="both"/>
        <w:rPr>
          <w:sz w:val="22"/>
          <w:szCs w:val="22"/>
        </w:rPr>
      </w:pPr>
      <w:r>
        <w:rPr>
          <w:sz w:val="22"/>
          <w:szCs w:val="22"/>
        </w:rPr>
        <w:t>Bütün</w:t>
      </w:r>
      <w:r>
        <w:rPr>
          <w:sz w:val="22"/>
          <w:szCs w:val="22"/>
        </w:rPr>
        <w:t xml:space="preserve"> resimlerde </w:t>
      </w:r>
      <w:proofErr w:type="gramStart"/>
      <w:r>
        <w:rPr>
          <w:sz w:val="22"/>
          <w:szCs w:val="22"/>
        </w:rPr>
        <w:t>antet</w:t>
      </w:r>
      <w:proofErr w:type="gramEnd"/>
      <w:r>
        <w:rPr>
          <w:sz w:val="22"/>
          <w:szCs w:val="22"/>
        </w:rPr>
        <w:t xml:space="preserve"> kısmı büyük önem taşır</w:t>
      </w:r>
      <w:r>
        <w:rPr>
          <w:sz w:val="22"/>
          <w:szCs w:val="22"/>
        </w:rPr>
        <w:t xml:space="preserve">. </w:t>
      </w:r>
      <w:r>
        <w:rPr>
          <w:sz w:val="22"/>
          <w:szCs w:val="22"/>
        </w:rPr>
        <w:t>Proje içeriğinde yer alan bilgilerin nizami bir önem taşıması gerekmektedir</w:t>
      </w:r>
      <w:proofErr w:type="gramStart"/>
      <w:r>
        <w:rPr>
          <w:sz w:val="22"/>
          <w:szCs w:val="22"/>
        </w:rPr>
        <w:t>.</w:t>
      </w:r>
      <w:r>
        <w:rPr>
          <w:sz w:val="22"/>
          <w:szCs w:val="22"/>
        </w:rPr>
        <w:t>.</w:t>
      </w:r>
      <w:proofErr w:type="gramEnd"/>
      <w:r>
        <w:rPr>
          <w:sz w:val="22"/>
          <w:szCs w:val="22"/>
        </w:rPr>
        <w:t xml:space="preserve"> Bundan dolayı yazı alanının da belirli bir düzende yapılması gerekmektedir.</w:t>
      </w:r>
      <w:r>
        <w:rPr>
          <w:sz w:val="22"/>
          <w:szCs w:val="22"/>
        </w:rPr>
        <w:t xml:space="preserve"> </w:t>
      </w:r>
    </w:p>
    <w:p w:rsidR="00B343A9" w:rsidRDefault="00B343A9" w:rsidP="00B343A9">
      <w:pPr>
        <w:jc w:val="both"/>
      </w:pPr>
      <w:r>
        <w:t>R</w:t>
      </w:r>
      <w:r w:rsidR="009D3656">
        <w:t xml:space="preserve">esimlerde yazı alanı iki ayrı bölümde ele alınır. </w:t>
      </w:r>
      <w:r>
        <w:t xml:space="preserve">Bunlar </w:t>
      </w:r>
      <w:r w:rsidRPr="00B343A9">
        <w:rPr>
          <w:b/>
        </w:rPr>
        <w:t>b</w:t>
      </w:r>
      <w:r w:rsidR="009D3656" w:rsidRPr="00B343A9">
        <w:rPr>
          <w:b/>
          <w:bCs/>
        </w:rPr>
        <w:t>a</w:t>
      </w:r>
      <w:r w:rsidR="009D3656">
        <w:rPr>
          <w:b/>
          <w:bCs/>
        </w:rPr>
        <w:t xml:space="preserve">şlık </w:t>
      </w:r>
      <w:r w:rsidR="009D3656">
        <w:t xml:space="preserve">ve </w:t>
      </w:r>
      <w:r w:rsidR="009D3656">
        <w:rPr>
          <w:b/>
          <w:bCs/>
        </w:rPr>
        <w:t>parça listesidir</w:t>
      </w:r>
      <w:r w:rsidR="009D3656">
        <w:t xml:space="preserve">. </w:t>
      </w:r>
    </w:p>
    <w:p w:rsidR="009D3656" w:rsidRDefault="009D3656" w:rsidP="00B343A9">
      <w:pPr>
        <w:jc w:val="both"/>
        <w:rPr>
          <w:sz w:val="23"/>
          <w:szCs w:val="23"/>
        </w:rPr>
      </w:pPr>
      <w:r>
        <w:rPr>
          <w:b/>
          <w:bCs/>
          <w:sz w:val="23"/>
          <w:szCs w:val="23"/>
        </w:rPr>
        <w:t xml:space="preserve">Başlıklar </w:t>
      </w:r>
    </w:p>
    <w:p w:rsidR="00B343A9" w:rsidRDefault="00B343A9" w:rsidP="009D3656">
      <w:pPr>
        <w:jc w:val="both"/>
      </w:pPr>
      <w:r>
        <w:t>Her bilgi resim üzerinde verilemediğinden vermemiz gereken bilgiler başlık içeriğinde verilir</w:t>
      </w:r>
      <w:r w:rsidR="009D3656">
        <w:t xml:space="preserve">. Başlık, sağ alt köşeye ve çerçeve çizgisine bitişik olarak çizilir. Pratik olarak kullanılabilmesi amacıyla </w:t>
      </w:r>
      <w:r w:rsidR="009D3656" w:rsidRPr="00B343A9">
        <w:rPr>
          <w:b/>
        </w:rPr>
        <w:t xml:space="preserve">en az 170 mm </w:t>
      </w:r>
      <w:r w:rsidR="009D3656">
        <w:t xml:space="preserve">uzunluğunda ve </w:t>
      </w:r>
      <w:r w:rsidR="009D3656" w:rsidRPr="00B343A9">
        <w:rPr>
          <w:b/>
        </w:rPr>
        <w:t>en az 15 mm</w:t>
      </w:r>
      <w:r w:rsidR="009D3656">
        <w:t xml:space="preserve"> yüksekliğinde olmalıdır.</w:t>
      </w:r>
      <w:r>
        <w:t xml:space="preserve"> Aşağıdaki resimde A3 formatındaki resim kâğıdında başlık kısmı gözükmektedir.</w:t>
      </w:r>
    </w:p>
    <w:p w:rsidR="00A60B84" w:rsidRDefault="009D3656" w:rsidP="00B343A9">
      <w:pPr>
        <w:jc w:val="center"/>
        <w:rPr>
          <w:b/>
          <w:sz w:val="24"/>
          <w:szCs w:val="24"/>
        </w:rPr>
      </w:pPr>
      <w:r>
        <w:rPr>
          <w:noProof/>
          <w:lang w:eastAsia="tr-TR"/>
        </w:rPr>
        <w:drawing>
          <wp:inline distT="0" distB="0" distL="0" distR="0" wp14:anchorId="6F859A66" wp14:editId="51CC67D3">
            <wp:extent cx="3944909" cy="2562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48562" cy="2564598"/>
                    </a:xfrm>
                    <a:prstGeom prst="rect">
                      <a:avLst/>
                    </a:prstGeom>
                  </pic:spPr>
                </pic:pic>
              </a:graphicData>
            </a:graphic>
          </wp:inline>
        </w:drawing>
      </w:r>
    </w:p>
    <w:p w:rsidR="00B343A9" w:rsidRDefault="00B343A9" w:rsidP="009D3656">
      <w:pPr>
        <w:jc w:val="both"/>
      </w:pPr>
      <w:r>
        <w:t>B</w:t>
      </w:r>
      <w:r w:rsidR="009D3656">
        <w:t xml:space="preserve">aşlıklar kullanma yeri ve amacına uygun olarak düzenlenmelidir. </w:t>
      </w:r>
      <w:r>
        <w:t>Aşağıdaki şekilde</w:t>
      </w:r>
      <w:r w:rsidR="009D3656">
        <w:t xml:space="preserve"> verilen örnek başlık, yapım resimlerinde kullanılan başlığın sadeleştirilmiş şeklidir. Malzeme sütunu burada yer almamaktadır. Malzeme bilgileri parça listesi kısmında verilecektir. Aynı şekil üzerinde daire içinde görülen rakamlar, o kısmın ölçülerini belirtmektedir. </w:t>
      </w:r>
    </w:p>
    <w:p w:rsidR="00A60B84" w:rsidRDefault="009D3656" w:rsidP="009D3656">
      <w:pPr>
        <w:jc w:val="both"/>
        <w:rPr>
          <w:b/>
          <w:sz w:val="24"/>
          <w:szCs w:val="24"/>
        </w:rPr>
      </w:pPr>
      <w:r>
        <w:rPr>
          <w:noProof/>
          <w:lang w:eastAsia="tr-TR"/>
        </w:rPr>
        <w:drawing>
          <wp:inline distT="0" distB="0" distL="0" distR="0" wp14:anchorId="703476F0" wp14:editId="2FFB3517">
            <wp:extent cx="5760720" cy="31896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189605"/>
                    </a:xfrm>
                    <a:prstGeom prst="rect">
                      <a:avLst/>
                    </a:prstGeom>
                  </pic:spPr>
                </pic:pic>
              </a:graphicData>
            </a:graphic>
          </wp:inline>
        </w:drawing>
      </w:r>
    </w:p>
    <w:p w:rsidR="009D3656" w:rsidRDefault="009D3656" w:rsidP="009D3656">
      <w:pPr>
        <w:pStyle w:val="Default"/>
        <w:jc w:val="both"/>
        <w:rPr>
          <w:sz w:val="22"/>
          <w:szCs w:val="22"/>
        </w:rPr>
      </w:pPr>
      <w:r>
        <w:rPr>
          <w:sz w:val="22"/>
          <w:szCs w:val="22"/>
        </w:rPr>
        <w:lastRenderedPageBreak/>
        <w:t xml:space="preserve">Şekil 2.20’de gösterilen </w:t>
      </w:r>
      <w:proofErr w:type="spellStart"/>
      <w:r>
        <w:rPr>
          <w:sz w:val="22"/>
          <w:szCs w:val="22"/>
        </w:rPr>
        <w:t>antetin</w:t>
      </w:r>
      <w:proofErr w:type="spellEnd"/>
      <w:r>
        <w:rPr>
          <w:sz w:val="22"/>
          <w:szCs w:val="22"/>
        </w:rPr>
        <w:t xml:space="preserve"> şu bilgileri içermesi gerekir: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Sadeleştirilmiş </w:t>
      </w:r>
      <w:proofErr w:type="gramStart"/>
      <w:r>
        <w:rPr>
          <w:sz w:val="22"/>
          <w:szCs w:val="22"/>
        </w:rPr>
        <w:t>antetteki</w:t>
      </w:r>
      <w:proofErr w:type="gramEnd"/>
      <w:r>
        <w:rPr>
          <w:sz w:val="22"/>
          <w:szCs w:val="22"/>
        </w:rPr>
        <w:t xml:space="preserve"> bilgiler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İz düşüm metodunun sembolü (Şekil 2.21)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Düzeltme ve değiştirmeler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Bir resim yerine başka bir resim geçtiği takdirde, yeni resim numarasının eskisinin yerine ve eski resim numarasının da yeni resim yerine geçmesi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Sembol ve diğer işaretlerin açıklanması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Genel tolerans ve açıklamalar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Takım, alet, düzen, mastar ve standartlara ait referanslar </w:t>
      </w:r>
    </w:p>
    <w:p w:rsidR="009D3656" w:rsidRDefault="009D3656" w:rsidP="009D3656">
      <w:pPr>
        <w:pStyle w:val="Default"/>
        <w:spacing w:after="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Gerektiğinde alıcı adı, sipariş numarası ve tarihi </w:t>
      </w:r>
    </w:p>
    <w:p w:rsidR="009D3656" w:rsidRDefault="009D3656" w:rsidP="009D3656">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Forma sayısı ve numaraları </w:t>
      </w:r>
    </w:p>
    <w:p w:rsidR="009D3656" w:rsidRDefault="009D3656" w:rsidP="009D3656">
      <w:pPr>
        <w:jc w:val="center"/>
        <w:rPr>
          <w:b/>
          <w:sz w:val="24"/>
          <w:szCs w:val="24"/>
        </w:rPr>
      </w:pPr>
      <w:r>
        <w:rPr>
          <w:noProof/>
          <w:lang w:eastAsia="tr-TR"/>
        </w:rPr>
        <w:drawing>
          <wp:inline distT="0" distB="0" distL="0" distR="0" wp14:anchorId="1D71B669" wp14:editId="5EF9A643">
            <wp:extent cx="4257675" cy="4029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7675" cy="4029075"/>
                    </a:xfrm>
                    <a:prstGeom prst="rect">
                      <a:avLst/>
                    </a:prstGeom>
                  </pic:spPr>
                </pic:pic>
              </a:graphicData>
            </a:graphic>
          </wp:inline>
        </w:drawing>
      </w:r>
    </w:p>
    <w:p w:rsidR="009D3656" w:rsidRDefault="009D3656" w:rsidP="009D3656">
      <w:pPr>
        <w:pStyle w:val="Default"/>
        <w:jc w:val="both"/>
        <w:rPr>
          <w:b/>
          <w:bCs/>
          <w:sz w:val="23"/>
          <w:szCs w:val="23"/>
        </w:rPr>
      </w:pPr>
      <w:r>
        <w:rPr>
          <w:b/>
          <w:bCs/>
          <w:sz w:val="23"/>
          <w:szCs w:val="23"/>
        </w:rPr>
        <w:t xml:space="preserve">Parça Listesi </w:t>
      </w:r>
    </w:p>
    <w:p w:rsidR="00B343A9" w:rsidRDefault="00B343A9" w:rsidP="009D3656">
      <w:pPr>
        <w:pStyle w:val="Default"/>
        <w:jc w:val="both"/>
        <w:rPr>
          <w:sz w:val="23"/>
          <w:szCs w:val="23"/>
        </w:rPr>
      </w:pPr>
    </w:p>
    <w:p w:rsidR="00C848E4" w:rsidRDefault="009D3656" w:rsidP="009D3656">
      <w:pPr>
        <w:pStyle w:val="Default"/>
        <w:jc w:val="both"/>
        <w:rPr>
          <w:sz w:val="22"/>
          <w:szCs w:val="22"/>
        </w:rPr>
      </w:pPr>
      <w:r>
        <w:rPr>
          <w:sz w:val="22"/>
          <w:szCs w:val="22"/>
        </w:rPr>
        <w:t xml:space="preserve">Komple veya grup montaj resimlerinde, kompleyi veya grubu meydana getiren elemanları, belirli yönlerden tanıtacak listeler bulunmalıdır. Parça listesi </w:t>
      </w:r>
      <w:r w:rsidR="00C848E4">
        <w:rPr>
          <w:sz w:val="22"/>
          <w:szCs w:val="22"/>
        </w:rPr>
        <w:t>T</w:t>
      </w:r>
      <w:r>
        <w:rPr>
          <w:sz w:val="22"/>
          <w:szCs w:val="22"/>
        </w:rPr>
        <w:t xml:space="preserve">oplu teknik resimlerde her parçanın kodunu, adını, malzemesini, özelliklerini, sayısını, biçimini vb. gösteren ve başlığın üzerine yerleştirilen çizelgelerdir (Şekil 2.22). </w:t>
      </w:r>
    </w:p>
    <w:p w:rsidR="009D3656" w:rsidRDefault="009D3656" w:rsidP="009D3656">
      <w:pPr>
        <w:pStyle w:val="Default"/>
        <w:jc w:val="both"/>
        <w:rPr>
          <w:sz w:val="22"/>
          <w:szCs w:val="22"/>
        </w:rPr>
      </w:pPr>
      <w:r>
        <w:rPr>
          <w:sz w:val="22"/>
          <w:szCs w:val="22"/>
        </w:rPr>
        <w:t xml:space="preserve">Daire içindeki rakamlar, o kısmın ölçüleri olup çizim bu ölçülere göre yapılmalıdır. Parça listesi çizilirken şu kurallara dikkat etmek gerekir: </w:t>
      </w:r>
    </w:p>
    <w:p w:rsidR="009D3656" w:rsidRDefault="009D3656" w:rsidP="009D3656">
      <w:pPr>
        <w:pStyle w:val="Default"/>
        <w:spacing w:after="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Parça listesi, teknik resmin çizildiği kâğıdın sağ alt köşesine başlık alanının üstüne, burası uygun değilse kâğıdın uygun görülen bir yerine çizilir. </w:t>
      </w:r>
    </w:p>
    <w:p w:rsidR="009D3656" w:rsidRDefault="009D3656" w:rsidP="009D3656">
      <w:pPr>
        <w:pStyle w:val="Default"/>
        <w:spacing w:after="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Parça listesi başlıkla bağlantılı olmalı, çevresi ve düşey çizgiler 0,5 mm, yatay çizgiler 0,25 mm çizgiyle çizilmelidir. </w:t>
      </w:r>
    </w:p>
    <w:p w:rsidR="009D3656" w:rsidRDefault="009D3656" w:rsidP="009D3656">
      <w:pPr>
        <w:pStyle w:val="Default"/>
        <w:spacing w:after="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Parça listesinde yazılar, yatay satırlar hâlinde araları 0,25 mm ince çizgiyle ayrılmış olarak yazılır. </w:t>
      </w:r>
    </w:p>
    <w:p w:rsidR="009D3656" w:rsidRDefault="009D3656" w:rsidP="009D3656">
      <w:pPr>
        <w:pStyle w:val="Default"/>
        <w:spacing w:after="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Yazılar serbest elle, şablonla, daktiloyla veya bilgisayar ortamında 2,5 – 3,5 mm yazı ile yazılmalıdır. </w:t>
      </w:r>
    </w:p>
    <w:p w:rsidR="009D3656" w:rsidRDefault="009D3656" w:rsidP="009D3656">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Parça listesi başlığın hemen üzerine yerleştirilmiş ise parça numaraları aşağıdan yukarıya tertiplenmelidir. Parça listesi resim kâğıdının herhangi bir yerine yerleştirilmiş veya ayrı bir resim kâğıdına çizilmişse parça numaraları yukarıdan aşağıya düzenlenmelidir. </w:t>
      </w:r>
    </w:p>
    <w:p w:rsidR="009D3656" w:rsidRDefault="009D3656" w:rsidP="009D3656">
      <w:pPr>
        <w:jc w:val="both"/>
        <w:rPr>
          <w:b/>
          <w:sz w:val="24"/>
          <w:szCs w:val="24"/>
        </w:rPr>
      </w:pPr>
    </w:p>
    <w:p w:rsidR="009D3656" w:rsidRPr="00A60B84" w:rsidRDefault="009D3656" w:rsidP="009D3656">
      <w:pPr>
        <w:jc w:val="both"/>
        <w:rPr>
          <w:b/>
          <w:sz w:val="24"/>
          <w:szCs w:val="24"/>
        </w:rPr>
      </w:pPr>
      <w:r>
        <w:rPr>
          <w:noProof/>
          <w:lang w:eastAsia="tr-TR"/>
        </w:rPr>
        <w:lastRenderedPageBreak/>
        <w:drawing>
          <wp:inline distT="0" distB="0" distL="0" distR="0" wp14:anchorId="2748C9B3" wp14:editId="55B68FB9">
            <wp:extent cx="5760720" cy="21780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178050"/>
                    </a:xfrm>
                    <a:prstGeom prst="rect">
                      <a:avLst/>
                    </a:prstGeom>
                  </pic:spPr>
                </pic:pic>
              </a:graphicData>
            </a:graphic>
          </wp:inline>
        </w:drawing>
      </w:r>
    </w:p>
    <w:p w:rsidR="00A60B84" w:rsidRPr="00A60B84" w:rsidRDefault="00A60B84" w:rsidP="009D3656">
      <w:pPr>
        <w:jc w:val="both"/>
        <w:rPr>
          <w:b/>
          <w:sz w:val="24"/>
          <w:szCs w:val="24"/>
        </w:rPr>
      </w:pPr>
    </w:p>
    <w:p w:rsidR="00A60B84" w:rsidRPr="00A60B84" w:rsidRDefault="00A60B84" w:rsidP="009D3656">
      <w:pPr>
        <w:jc w:val="both"/>
        <w:rPr>
          <w:b/>
          <w:sz w:val="24"/>
          <w:szCs w:val="24"/>
        </w:rPr>
      </w:pPr>
    </w:p>
    <w:p w:rsidR="00A60B84" w:rsidRPr="00A60B84" w:rsidRDefault="00A60B84" w:rsidP="009D3656">
      <w:pPr>
        <w:jc w:val="both"/>
        <w:rPr>
          <w:b/>
          <w:sz w:val="24"/>
          <w:szCs w:val="24"/>
        </w:rPr>
      </w:pPr>
    </w:p>
    <w:p w:rsidR="00A60B84" w:rsidRPr="00A60B84" w:rsidRDefault="00A60B84"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Default="000B5885" w:rsidP="009D3656">
      <w:pPr>
        <w:jc w:val="both"/>
        <w:rPr>
          <w:b/>
          <w:sz w:val="24"/>
          <w:szCs w:val="24"/>
        </w:rPr>
      </w:pPr>
    </w:p>
    <w:p w:rsidR="000B5885" w:rsidRPr="000B5885" w:rsidRDefault="000B5885" w:rsidP="00C848E4">
      <w:pPr>
        <w:jc w:val="center"/>
        <w:rPr>
          <w:b/>
          <w:sz w:val="28"/>
          <w:szCs w:val="28"/>
        </w:rPr>
      </w:pPr>
      <w:r w:rsidRPr="000B5885">
        <w:rPr>
          <w:b/>
          <w:sz w:val="28"/>
          <w:szCs w:val="28"/>
        </w:rPr>
        <w:t>ÖLÇME VE DEĞERLENDİRME</w:t>
      </w:r>
    </w:p>
    <w:p w:rsidR="000B5885" w:rsidRDefault="000B5885" w:rsidP="009D3656">
      <w:pPr>
        <w:jc w:val="both"/>
        <w:rPr>
          <w:b/>
          <w:sz w:val="24"/>
          <w:szCs w:val="24"/>
        </w:rPr>
      </w:pPr>
    </w:p>
    <w:p w:rsidR="000B5885" w:rsidRPr="00A60B84" w:rsidRDefault="000B5885" w:rsidP="009D3656">
      <w:pPr>
        <w:jc w:val="both"/>
        <w:rPr>
          <w:b/>
          <w:sz w:val="24"/>
          <w:szCs w:val="24"/>
        </w:rPr>
      </w:pPr>
      <w:r>
        <w:rPr>
          <w:sz w:val="24"/>
          <w:szCs w:val="24"/>
        </w:rPr>
        <w:t>Aşağıda verilen çoktan seçmeli test sorularını cevaplayınız.</w:t>
      </w:r>
    </w:p>
    <w:p w:rsidR="00A60B84" w:rsidRPr="00C848E4" w:rsidRDefault="00C848E4" w:rsidP="00C848E4">
      <w:pPr>
        <w:pStyle w:val="ListeParagraf"/>
        <w:numPr>
          <w:ilvl w:val="0"/>
          <w:numId w:val="1"/>
        </w:numPr>
        <w:jc w:val="both"/>
        <w:rPr>
          <w:sz w:val="24"/>
          <w:szCs w:val="24"/>
        </w:rPr>
      </w:pPr>
      <w:r w:rsidRPr="00C848E4">
        <w:rPr>
          <w:sz w:val="24"/>
          <w:szCs w:val="24"/>
        </w:rPr>
        <w:t>Başlık Ölçüleri en az ne kadar olmalıdır. ?</w:t>
      </w:r>
    </w:p>
    <w:p w:rsidR="00C848E4" w:rsidRDefault="00C848E4" w:rsidP="00731C84">
      <w:pPr>
        <w:pStyle w:val="ListeParagraf"/>
        <w:numPr>
          <w:ilvl w:val="0"/>
          <w:numId w:val="1"/>
        </w:numPr>
        <w:jc w:val="both"/>
        <w:rPr>
          <w:sz w:val="24"/>
          <w:szCs w:val="24"/>
        </w:rPr>
      </w:pPr>
      <w:r w:rsidRPr="00C848E4">
        <w:rPr>
          <w:sz w:val="24"/>
          <w:szCs w:val="24"/>
        </w:rPr>
        <w:t>Parça listesi nedir. Kuralları nelerdir.</w:t>
      </w:r>
      <w:r>
        <w:rPr>
          <w:sz w:val="24"/>
          <w:szCs w:val="24"/>
        </w:rPr>
        <w:t xml:space="preserve"> ?</w:t>
      </w: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p>
    <w:p w:rsidR="00C848E4" w:rsidRDefault="00C848E4" w:rsidP="00C848E4">
      <w:pPr>
        <w:jc w:val="both"/>
        <w:rPr>
          <w:sz w:val="24"/>
          <w:szCs w:val="24"/>
        </w:rPr>
      </w:pPr>
      <w:r>
        <w:rPr>
          <w:sz w:val="24"/>
          <w:szCs w:val="24"/>
        </w:rPr>
        <w:t>Kaynakça</w:t>
      </w:r>
    </w:p>
    <w:p w:rsidR="00C848E4" w:rsidRPr="00C848E4" w:rsidRDefault="00C848E4" w:rsidP="00C848E4">
      <w:pPr>
        <w:jc w:val="both"/>
        <w:rPr>
          <w:sz w:val="24"/>
          <w:szCs w:val="24"/>
        </w:rPr>
      </w:pPr>
      <w:r>
        <w:rPr>
          <w:sz w:val="24"/>
          <w:szCs w:val="24"/>
        </w:rPr>
        <w:t>MEGEP Modülleri</w:t>
      </w:r>
      <w:bookmarkStart w:id="0" w:name="_GoBack"/>
      <w:bookmarkEnd w:id="0"/>
    </w:p>
    <w:sectPr w:rsidR="00C848E4" w:rsidRPr="00C848E4"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37D8"/>
    <w:multiLevelType w:val="hybridMultilevel"/>
    <w:tmpl w:val="57C6C102"/>
    <w:lvl w:ilvl="0" w:tplc="64E641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4F1650"/>
    <w:rsid w:val="009D3656"/>
    <w:rsid w:val="00A60B84"/>
    <w:rsid w:val="00AA7751"/>
    <w:rsid w:val="00AF6548"/>
    <w:rsid w:val="00B343A9"/>
    <w:rsid w:val="00C848E4"/>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859"/>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 w:type="paragraph" w:customStyle="1" w:styleId="Default">
    <w:name w:val="Default"/>
    <w:rsid w:val="009D365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ronaldinho424</cp:lastModifiedBy>
  <cp:revision>6</cp:revision>
  <dcterms:created xsi:type="dcterms:W3CDTF">2020-04-03T22:44:00Z</dcterms:created>
  <dcterms:modified xsi:type="dcterms:W3CDTF">2020-04-05T10:08:00Z</dcterms:modified>
</cp:coreProperties>
</file>